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0F" w:rsidRPr="00824B0F" w:rsidRDefault="00824B0F" w:rsidP="00824B0F">
      <w:pPr>
        <w:shd w:val="clear" w:color="auto" w:fill="FFFFFF"/>
        <w:jc w:val="both"/>
        <w:rPr>
          <w:rFonts w:ascii="Arial" w:hAnsi="Arial" w:cs="Arial"/>
          <w:color w:val="1C1C1C"/>
        </w:rPr>
      </w:pP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 Порядок и условия предоставления медицинской помощи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proofErr w:type="gramStart"/>
      <w:r w:rsidRPr="00824B0F">
        <w:rPr>
          <w:rFonts w:ascii="Arial" w:hAnsi="Arial" w:cs="Arial"/>
          <w:color w:val="1C1C1C"/>
        </w:rPr>
        <w:t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«Интернет» размещается наглядная информация: график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медицинской помощи, оказываемых бесплатно;</w:t>
      </w:r>
      <w:proofErr w:type="gramEnd"/>
      <w:r w:rsidRPr="00824B0F">
        <w:rPr>
          <w:rFonts w:ascii="Arial" w:hAnsi="Arial" w:cs="Arial"/>
          <w:color w:val="1C1C1C"/>
        </w:rPr>
        <w:t xml:space="preserve"> перечень жизненно необходимых и важнейших лекарственных препаратов для медицинского применения, обеспечение граждан которыми в рамках Территориальной программы осуществляется бесплатно; </w:t>
      </w:r>
      <w:proofErr w:type="gramStart"/>
      <w:r w:rsidRPr="00824B0F">
        <w:rPr>
          <w:rFonts w:ascii="Arial" w:hAnsi="Arial" w:cs="Arial"/>
          <w:color w:val="1C1C1C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с 50-процентной скидкой;</w:t>
      </w:r>
      <w:proofErr w:type="gramEnd"/>
      <w:r w:rsidRPr="00824B0F">
        <w:rPr>
          <w:rFonts w:ascii="Arial" w:hAnsi="Arial" w:cs="Arial"/>
          <w:color w:val="1C1C1C"/>
        </w:rPr>
        <w:t xml:space="preserve"> показатели доступности и качества медицинской помощи; информация о правах и обязанностях граждан в сфере охраны здоровья; местонахождение, служебные телефоны вышестоящих органов управления здравоохранением; адреса, сайты в информационно-телекоммуникационной сети «Интернет», номера круглосуточных телефонов </w:t>
      </w:r>
      <w:proofErr w:type="gramStart"/>
      <w:r w:rsidRPr="00824B0F">
        <w:rPr>
          <w:rFonts w:ascii="Arial" w:hAnsi="Arial" w:cs="Arial"/>
          <w:color w:val="1C1C1C"/>
        </w:rPr>
        <w:t>контакт-центров</w:t>
      </w:r>
      <w:proofErr w:type="gramEnd"/>
      <w:r w:rsidRPr="00824B0F">
        <w:rPr>
          <w:rFonts w:ascii="Arial" w:hAnsi="Arial" w:cs="Arial"/>
          <w:color w:val="1C1C1C"/>
        </w:rPr>
        <w:t xml:space="preserve"> страховых медицинских организаций (отделов, офисов, представительств), Территориального фонда ОМС (филиалов, представительств).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8.1.1. В соответствии со статьей 21 Федерального закона от 21.11.2011 № 323-ФЗ «Об основах охраны здоровья граждан в Российской Федерации»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8.1.2.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lastRenderedPageBreak/>
        <w:t xml:space="preserve">8.1.3. </w:t>
      </w:r>
      <w:proofErr w:type="gramStart"/>
      <w:r w:rsidRPr="00824B0F">
        <w:rPr>
          <w:rFonts w:ascii="Arial" w:hAnsi="Arial" w:cs="Arial"/>
          <w:color w:val="1C1C1C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8.1.5. При оказании специализированной медицинской помощи пациент имеет право на выбор врача.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Закрепление за пациентом врача, медицинского работника из числа среднего медицинского персонала,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8.1.6. В случае требования гражданина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Пациент осуществляет выбор врача с учетом согласия врача, отмеченного в письменном виде в заявлении.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lastRenderedPageBreak/>
        <w:t>8.2.2.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Первичная медико-санитарная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8.2.4. </w:t>
      </w:r>
      <w:proofErr w:type="gramStart"/>
      <w:r w:rsidRPr="00824B0F">
        <w:rPr>
          <w:rFonts w:ascii="Arial" w:hAnsi="Arial" w:cs="Arial"/>
          <w:color w:val="1C1C1C"/>
        </w:rP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Отсутствие страхового полиса и личных документов не является причиной отказа в экстренном приеме.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Медицинская помощь на дому оказывается:</w:t>
      </w:r>
    </w:p>
    <w:p w:rsidR="00824B0F" w:rsidRPr="00824B0F" w:rsidRDefault="00824B0F" w:rsidP="00824B0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острых заболеваниях, сопровождающихся ухудшением состояния здоровья;</w:t>
      </w:r>
    </w:p>
    <w:p w:rsidR="00824B0F" w:rsidRPr="00824B0F" w:rsidRDefault="00824B0F" w:rsidP="00824B0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состояниях, представляющих эпидемиологическую опасность для окружающих;</w:t>
      </w:r>
    </w:p>
    <w:p w:rsidR="00824B0F" w:rsidRPr="00824B0F" w:rsidRDefault="00824B0F" w:rsidP="00824B0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хронических заболеваниях в стадии обострения;</w:t>
      </w:r>
    </w:p>
    <w:p w:rsidR="00824B0F" w:rsidRPr="00824B0F" w:rsidRDefault="00824B0F" w:rsidP="00824B0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заболеваниях женщин во время беременности и после родов;</w:t>
      </w:r>
    </w:p>
    <w:p w:rsidR="00824B0F" w:rsidRPr="00824B0F" w:rsidRDefault="00824B0F" w:rsidP="00824B0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осуществлении патронажа родильниц и детей первого года жизни (в том числе новорожденных) в установленном порядке;</w:t>
      </w:r>
    </w:p>
    <w:p w:rsidR="00824B0F" w:rsidRPr="00824B0F" w:rsidRDefault="00824B0F" w:rsidP="00824B0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невозможности (ограниченности) пациентов к самостоятельному обращению (передвижению);</w:t>
      </w:r>
    </w:p>
    <w:p w:rsidR="00824B0F" w:rsidRPr="00824B0F" w:rsidRDefault="00824B0F" w:rsidP="00824B0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lastRenderedPageBreak/>
        <w:t>при необходимости соблюдения строгого домашнего режима, рекомендованного лечащим врачом;</w:t>
      </w:r>
    </w:p>
    <w:p w:rsidR="00824B0F" w:rsidRPr="00824B0F" w:rsidRDefault="00824B0F" w:rsidP="00824B0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патронаже детей до одного года;</w:t>
      </w:r>
    </w:p>
    <w:p w:rsidR="00824B0F" w:rsidRPr="00824B0F" w:rsidRDefault="00824B0F" w:rsidP="00824B0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необходимости наблюдения детей в возрасте до 3 лет до их выздоровления (при инфекционных заболеваниях – независимо от возраста).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- Кузбасса бесплатные оперативные вмешательства и послеоперационное наблюдение.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8.2.9. Лекарственное обеспечение осуществляется бесплатно:</w:t>
      </w:r>
    </w:p>
    <w:p w:rsidR="00824B0F" w:rsidRPr="00824B0F" w:rsidRDefault="00824B0F" w:rsidP="00824B0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824B0F" w:rsidRPr="00824B0F" w:rsidRDefault="00824B0F" w:rsidP="00824B0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оказании экстренной и неотложной медицинской помощи, оказываемой в амбулаторных учреждениях и на дому.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8.3. Условия и сроки диспансеризации населения для отдельных категорий населения, профилактических осмотров несовершеннолетних: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8.3.1. Диспансеризация населения представляет собой комплекс мероприятий, включающий в себя профилактический медицинский осмотр и дополнительные </w:t>
      </w:r>
      <w:r w:rsidRPr="00824B0F">
        <w:rPr>
          <w:rFonts w:ascii="Arial" w:hAnsi="Arial" w:cs="Arial"/>
          <w:color w:val="1C1C1C"/>
        </w:rPr>
        <w:lastRenderedPageBreak/>
        <w:t>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8.3.2. Диспансеризация граждан осуществляется в соответствии с порядками проведения диспансеризации, утвержденными Министерством здравоохранения Российской Федерации.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Категории граждан, подлежащих диспансеризации, и сроки ее проведения:</w:t>
      </w:r>
    </w:p>
    <w:p w:rsidR="00824B0F" w:rsidRPr="00824B0F" w:rsidRDefault="00824B0F" w:rsidP="00824B0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пребывающие в стационарных учреждениях дети-сироты и дети, находящиеся в трудной жизненной ситуации, - ежегодно;</w:t>
      </w:r>
    </w:p>
    <w:p w:rsidR="00824B0F" w:rsidRPr="00824B0F" w:rsidRDefault="00824B0F" w:rsidP="00824B0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17 лет включительно - ежегодно;</w:t>
      </w:r>
    </w:p>
    <w:p w:rsidR="00824B0F" w:rsidRPr="00824B0F" w:rsidRDefault="00824B0F" w:rsidP="00824B0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proofErr w:type="gramStart"/>
      <w:r w:rsidRPr="00824B0F">
        <w:rPr>
          <w:rFonts w:ascii="Arial" w:hAnsi="Arial" w:cs="Arial"/>
          <w:color w:val="1C1C1C"/>
        </w:rP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обучения, - 1 раз в 3 года начиная с года, когда гражданину исполняется 21 год, далее – с трехлетним интервалом на протяжении всей жизни, а также в возрастные периоды, установленные порядком проведения диспансеризации определенных групп населения - 1 раз в 2 года.</w:t>
      </w:r>
      <w:proofErr w:type="gramEnd"/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8.3.4. </w:t>
      </w:r>
      <w:proofErr w:type="gramStart"/>
      <w:r w:rsidRPr="00824B0F">
        <w:rPr>
          <w:rFonts w:ascii="Arial" w:hAnsi="Arial" w:cs="Arial"/>
          <w:color w:val="1C1C1C"/>
        </w:rPr>
        <w:t>Диспансеризация инвалидов Великой Отечественной войны и инвалидов боевых действий (кроме лиц, инвалидность которых наступила вследствие их противоправных действий); участников Великой Отечественной войны и приравненных к ним категорий граждан; ветеранов боевых действий; лиц, награжденных знаком «Жителю блокадного Ленинграда», в том числе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  <w:proofErr w:type="gramEnd"/>
      <w:r w:rsidRPr="00824B0F">
        <w:rPr>
          <w:rFonts w:ascii="Arial" w:hAnsi="Arial" w:cs="Arial"/>
          <w:color w:val="1C1C1C"/>
        </w:rPr>
        <w:t xml:space="preserve"> </w:t>
      </w:r>
      <w:proofErr w:type="gramStart"/>
      <w:r w:rsidRPr="00824B0F">
        <w:rPr>
          <w:rFonts w:ascii="Arial" w:hAnsi="Arial" w:cs="Arial"/>
          <w:color w:val="1C1C1C"/>
        </w:rPr>
        <w:t>бывших несовершеннолетних узников концлагерей, гетто, других мест, созданных фашистами и их союзниками в период Второй мировой войны, в том числе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Героев Советского Союза; Героев Российской Федерации; полных кавалеров ордена Славы; лиц, награжденных знаком «Почетный донор»;</w:t>
      </w:r>
      <w:proofErr w:type="gramEnd"/>
      <w:r w:rsidRPr="00824B0F">
        <w:rPr>
          <w:rFonts w:ascii="Arial" w:hAnsi="Arial" w:cs="Arial"/>
          <w:color w:val="1C1C1C"/>
        </w:rPr>
        <w:t xml:space="preserve"> </w:t>
      </w:r>
      <w:proofErr w:type="gramStart"/>
      <w:r w:rsidRPr="00824B0F">
        <w:rPr>
          <w:rFonts w:ascii="Arial" w:hAnsi="Arial" w:cs="Arial"/>
          <w:color w:val="1C1C1C"/>
        </w:rPr>
        <w:t xml:space="preserve">граждан в соответствии с Законом Российской Федерации от 15.05.91 № 1244-1 «О социальной защите граждан, подвергшихся воздействию радиации вследствие катастрофы на Чернобыльской АЭС»; Федеральным законом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24B0F">
        <w:rPr>
          <w:rFonts w:ascii="Arial" w:hAnsi="Arial" w:cs="Arial"/>
          <w:color w:val="1C1C1C"/>
        </w:rPr>
        <w:t>Теча</w:t>
      </w:r>
      <w:proofErr w:type="spellEnd"/>
      <w:r w:rsidRPr="00824B0F">
        <w:rPr>
          <w:rFonts w:ascii="Arial" w:hAnsi="Arial" w:cs="Arial"/>
          <w:color w:val="1C1C1C"/>
        </w:rPr>
        <w:t>»;</w:t>
      </w:r>
      <w:proofErr w:type="gramEnd"/>
      <w:r w:rsidRPr="00824B0F">
        <w:rPr>
          <w:rFonts w:ascii="Arial" w:hAnsi="Arial" w:cs="Arial"/>
          <w:color w:val="1C1C1C"/>
        </w:rPr>
        <w:t xml:space="preserve"> </w:t>
      </w:r>
      <w:proofErr w:type="gramStart"/>
      <w:r w:rsidRPr="00824B0F">
        <w:rPr>
          <w:rFonts w:ascii="Arial" w:hAnsi="Arial" w:cs="Arial"/>
          <w:color w:val="1C1C1C"/>
        </w:rPr>
        <w:t xml:space="preserve">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 постановлением Верховного Совета Российской Федерации от 27.12.91 № 2123-1 «О распространении </w:t>
      </w:r>
      <w:r w:rsidRPr="00824B0F">
        <w:rPr>
          <w:rFonts w:ascii="Arial" w:hAnsi="Arial" w:cs="Arial"/>
          <w:color w:val="1C1C1C"/>
        </w:rPr>
        <w:lastRenderedPageBreak/>
        <w:t>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proofErr w:type="gramEnd"/>
      <w:r w:rsidRPr="00824B0F">
        <w:rPr>
          <w:rFonts w:ascii="Arial" w:hAnsi="Arial" w:cs="Arial"/>
          <w:color w:val="1C1C1C"/>
        </w:rPr>
        <w:t xml:space="preserve"> граждан в соответствии с Законом Кемеровской области от 20.12.2004 № 114-ОЗ «О мерах социальной поддержки реабилитированных лиц и лиц, признанных пострадавшими от политических репрессий»; ветеранов труда; инвалидов I и II групп; иных категорий граждан в соответствии с действующим законодательством проводится ежегодно.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8.3.5.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8.3.6.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 w:rsidRPr="00824B0F">
        <w:rPr>
          <w:rFonts w:ascii="Arial" w:hAnsi="Arial" w:cs="Arial"/>
          <w:color w:val="1C1C1C"/>
        </w:rPr>
        <w:t>помощи</w:t>
      </w:r>
      <w:proofErr w:type="gramEnd"/>
      <w:r w:rsidRPr="00824B0F">
        <w:rPr>
          <w:rFonts w:ascii="Arial" w:hAnsi="Arial" w:cs="Arial"/>
          <w:color w:val="1C1C1C"/>
        </w:rP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8.3.7.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824B0F" w:rsidRPr="00824B0F" w:rsidRDefault="00824B0F" w:rsidP="00824B0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824B0F" w:rsidRPr="00824B0F" w:rsidRDefault="00824B0F" w:rsidP="00824B0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профилактические осмотры несовершеннолетних (проводятся медицинскими организациями ежегодно в соответствии с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несовершеннолетних»);</w:t>
      </w:r>
    </w:p>
    <w:p w:rsidR="00824B0F" w:rsidRPr="00824B0F" w:rsidRDefault="00824B0F" w:rsidP="00824B0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профилактические осмотры взрослого населения и диспансерное наблюдение женщин в период беременности;</w:t>
      </w:r>
    </w:p>
    <w:p w:rsidR="00824B0F" w:rsidRPr="00824B0F" w:rsidRDefault="00824B0F" w:rsidP="00824B0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</w:t>
      </w:r>
      <w:proofErr w:type="gramStart"/>
      <w:r w:rsidRPr="00824B0F">
        <w:rPr>
          <w:rFonts w:ascii="Arial" w:hAnsi="Arial" w:cs="Arial"/>
          <w:color w:val="1C1C1C"/>
        </w:rPr>
        <w:t xml:space="preserve"> В</w:t>
      </w:r>
      <w:proofErr w:type="gramEnd"/>
      <w:r w:rsidRPr="00824B0F">
        <w:rPr>
          <w:rFonts w:ascii="Arial" w:hAnsi="Arial" w:cs="Arial"/>
          <w:color w:val="1C1C1C"/>
        </w:rPr>
        <w:t xml:space="preserve"> и С, онкоцитологического скрининга, </w:t>
      </w:r>
      <w:proofErr w:type="spellStart"/>
      <w:r w:rsidRPr="00824B0F">
        <w:rPr>
          <w:rFonts w:ascii="Arial" w:hAnsi="Arial" w:cs="Arial"/>
          <w:color w:val="1C1C1C"/>
        </w:rPr>
        <w:t>пренатальной</w:t>
      </w:r>
      <w:proofErr w:type="spellEnd"/>
      <w:r w:rsidRPr="00824B0F">
        <w:rPr>
          <w:rFonts w:ascii="Arial" w:hAnsi="Arial" w:cs="Arial"/>
          <w:color w:val="1C1C1C"/>
        </w:rPr>
        <w:t xml:space="preserve"> диагностики, неонатального и </w:t>
      </w:r>
      <w:proofErr w:type="spellStart"/>
      <w:r w:rsidRPr="00824B0F">
        <w:rPr>
          <w:rFonts w:ascii="Arial" w:hAnsi="Arial" w:cs="Arial"/>
          <w:color w:val="1C1C1C"/>
        </w:rPr>
        <w:t>аудиологического</w:t>
      </w:r>
      <w:proofErr w:type="spellEnd"/>
      <w:r w:rsidRPr="00824B0F">
        <w:rPr>
          <w:rFonts w:ascii="Arial" w:hAnsi="Arial" w:cs="Arial"/>
          <w:color w:val="1C1C1C"/>
        </w:rPr>
        <w:t xml:space="preserve">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824B0F" w:rsidRPr="00824B0F" w:rsidRDefault="00824B0F" w:rsidP="00824B0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мероприятия по профилактике абортов;</w:t>
      </w:r>
    </w:p>
    <w:p w:rsidR="00824B0F" w:rsidRPr="00824B0F" w:rsidRDefault="00824B0F" w:rsidP="00824B0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комплексное обследование и динамическое наблюдение в центрах здоровья;</w:t>
      </w:r>
    </w:p>
    <w:p w:rsidR="00824B0F" w:rsidRPr="00824B0F" w:rsidRDefault="00824B0F" w:rsidP="00824B0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824B0F" w:rsidRPr="00824B0F" w:rsidRDefault="00824B0F" w:rsidP="00824B0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обучение пациентов в школах здоровья.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 Предоставление специализированной медицинской помощи: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lastRenderedPageBreak/>
        <w:t>8.5.1. Специализированная медицинская помощь оказывается в экстренной, неотложной и плановой формах.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8.5.4. Экстренная госпитализация осуществляется в дежурный или ближайший стационар.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8.5.9. Объем диагностических и лечебных мероприятий для конкретного больного определяется лечащим врачом.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lastRenderedPageBreak/>
        <w:t>8.5.10.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8.5.11. Медицинская помощь предоставляется за пределами Кемеровской области - Кузбасса при отсутствии возможности оказания эффективной медицинской помощи в медицинских организациях, расположенных в Кемеровской области - Кузбассе.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В </w:t>
      </w:r>
      <w:proofErr w:type="gramStart"/>
      <w:r w:rsidRPr="00824B0F">
        <w:rPr>
          <w:rFonts w:ascii="Arial" w:hAnsi="Arial" w:cs="Arial"/>
          <w:color w:val="1C1C1C"/>
        </w:rPr>
        <w:t>случаях</w:t>
      </w:r>
      <w:proofErr w:type="gramEnd"/>
      <w:r w:rsidRPr="00824B0F">
        <w:rPr>
          <w:rFonts w:ascii="Arial" w:hAnsi="Arial" w:cs="Arial"/>
          <w:color w:val="1C1C1C"/>
        </w:rPr>
        <w:t xml:space="preserve">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 - Кузбасса,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специализированной, в том числе </w:t>
      </w:r>
      <w:proofErr w:type="spellStart"/>
      <w:r w:rsidRPr="00824B0F">
        <w:rPr>
          <w:rFonts w:ascii="Arial" w:hAnsi="Arial" w:cs="Arial"/>
          <w:color w:val="1C1C1C"/>
        </w:rPr>
        <w:t>высокотехноло-гичной</w:t>
      </w:r>
      <w:proofErr w:type="spellEnd"/>
      <w:r w:rsidRPr="00824B0F">
        <w:rPr>
          <w:rFonts w:ascii="Arial" w:hAnsi="Arial" w:cs="Arial"/>
          <w:color w:val="1C1C1C"/>
        </w:rPr>
        <w:t>, медицинской помощи, утвержденным приказом Министерства здравоохранения Российской Федерации от 02.12.2014 № 796н.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8.6. Условия пребывания в медицинских организациях при оказании медицинской помощи в стационарных условиях: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8.6.1.Условия размещения пациентов в палатах осуществляются в соответствии с санитарно-эпидемиологическими правилами и нормативами (в палатах на 2 и более мест).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</w:t>
      </w:r>
      <w:proofErr w:type="gramStart"/>
      <w:r w:rsidRPr="00824B0F">
        <w:rPr>
          <w:rFonts w:ascii="Arial" w:hAnsi="Arial" w:cs="Arial"/>
          <w:color w:val="1C1C1C"/>
        </w:rPr>
        <w:t>При совместном нахождении указанных лиц в медицинской организации в стационарных условиях с ребенком независимо от его возраста</w:t>
      </w:r>
      <w:proofErr w:type="gramEnd"/>
      <w:r w:rsidRPr="00824B0F">
        <w:rPr>
          <w:rFonts w:ascii="Arial" w:hAnsi="Arial" w:cs="Arial"/>
          <w:color w:val="1C1C1C"/>
        </w:rPr>
        <w:t xml:space="preserve"> плата за предоставление спального места и питания не взимается в течение всего периода госпитализации.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8.6.3. Питание, проведение лечебно-диагностических манипуляций, лекарственное обеспечение производятся </w:t>
      </w:r>
      <w:proofErr w:type="gramStart"/>
      <w:r w:rsidRPr="00824B0F">
        <w:rPr>
          <w:rFonts w:ascii="Arial" w:hAnsi="Arial" w:cs="Arial"/>
          <w:color w:val="1C1C1C"/>
        </w:rPr>
        <w:t>с даты поступления</w:t>
      </w:r>
      <w:proofErr w:type="gramEnd"/>
      <w:r w:rsidRPr="00824B0F">
        <w:rPr>
          <w:rFonts w:ascii="Arial" w:hAnsi="Arial" w:cs="Arial"/>
          <w:color w:val="1C1C1C"/>
        </w:rPr>
        <w:t xml:space="preserve"> в стационар.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оперативного </w:t>
      </w:r>
      <w:proofErr w:type="spellStart"/>
      <w:r w:rsidRPr="00824B0F">
        <w:rPr>
          <w:rFonts w:ascii="Arial" w:hAnsi="Arial" w:cs="Arial"/>
          <w:color w:val="1C1C1C"/>
        </w:rPr>
        <w:t>родоразрешения</w:t>
      </w:r>
      <w:proofErr w:type="spellEnd"/>
      <w:r w:rsidRPr="00824B0F">
        <w:rPr>
          <w:rFonts w:ascii="Arial" w:hAnsi="Arial" w:cs="Arial"/>
          <w:color w:val="1C1C1C"/>
        </w:rPr>
        <w:t>, при наличии в учреждении родовспоможения соответствующих условий (индивидуальных родильных залов) и отсутств</w:t>
      </w:r>
      <w:proofErr w:type="gramStart"/>
      <w:r w:rsidRPr="00824B0F">
        <w:rPr>
          <w:rFonts w:ascii="Arial" w:hAnsi="Arial" w:cs="Arial"/>
          <w:color w:val="1C1C1C"/>
        </w:rPr>
        <w:t>ии у о</w:t>
      </w:r>
      <w:proofErr w:type="gramEnd"/>
      <w:r w:rsidRPr="00824B0F">
        <w:rPr>
          <w:rFonts w:ascii="Arial" w:hAnsi="Arial" w:cs="Arial"/>
          <w:color w:val="1C1C1C"/>
        </w:rPr>
        <w:t>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8.7. Условия размещения пациентов в маломестных палатах (боксах).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Пациенты,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(боксах)», размещаются в </w:t>
      </w:r>
      <w:r w:rsidRPr="00824B0F">
        <w:rPr>
          <w:rFonts w:ascii="Arial" w:hAnsi="Arial" w:cs="Arial"/>
          <w:color w:val="1C1C1C"/>
        </w:rPr>
        <w:lastRenderedPageBreak/>
        <w:t>маломестных палатах (или боксах) с соблюдением санитарно-эпидемиологических правил и нормативов бесплатно.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–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proofErr w:type="gramStart"/>
      <w:r w:rsidRPr="00824B0F">
        <w:rPr>
          <w:rFonts w:ascii="Arial" w:hAnsi="Arial" w:cs="Arial"/>
          <w:color w:val="1C1C1C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  <w:proofErr w:type="gramEnd"/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8.9. Сроки ожидания медицинской помощи, оказываемой в плановой форме (за исключением лиц, указанных в пункте 8.11):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8.9.1. Оказание медицинской помощи в амбулаторных условиях в плановой форме, в том числе проведение отдельных диагностических исследований и консультаций врачей-специалистов, осуществляется с учетом наличия очередности и сроков ожидания, которые составляют:</w:t>
      </w:r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к врачу-терапевту участковому, врачу общей практики (семейному врачу), к врачу-педиатру участковому – не более 24 часов с момента обращения пациента в медицинскую организацию;</w:t>
      </w:r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ожидание оказания первичной медико-санитарной помощи в неотложной форме – не более 2 часов с момента обращения пациента в медицинскую организацию;</w:t>
      </w:r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проведение консультаций врачей-специалистов (за исключением подозрения на онкологическое заболевание) – не более 14 рабочих дней со дня обращения пациента в медицинскую организацию;</w:t>
      </w:r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проведение консультаций врачей-специалистов в случае подозрения на онкологическое заболевание – не более 3 рабочих дней;</w:t>
      </w:r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</w:t>
      </w:r>
      <w:r w:rsidRPr="00824B0F">
        <w:rPr>
          <w:rFonts w:ascii="Arial" w:hAnsi="Arial" w:cs="Arial"/>
          <w:color w:val="1C1C1C"/>
        </w:rPr>
        <w:lastRenderedPageBreak/>
        <w:t>первичной медико-санитарной помощи –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– не более 14 рабочих дней со дня назначения;</w:t>
      </w:r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проведение диагностических инструментальных и лабораторных исследований в случае подозрения на онкологическое заболевание – не более 7 рабочих дней со дня назначения;</w:t>
      </w:r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установление диспансерного наблюдения врача-онколога за пациентом с выявленным онкологическим заболеванием – не более 3 рабочих дней с момента постановки диагноза онкологического заболевания;</w:t>
      </w:r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proofErr w:type="gramStart"/>
      <w:r w:rsidRPr="00824B0F">
        <w:rPr>
          <w:rFonts w:ascii="Arial" w:hAnsi="Arial" w:cs="Arial"/>
          <w:color w:val="1C1C1C"/>
        </w:rPr>
        <w:t>ожидание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– не более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время </w:t>
      </w:r>
      <w:proofErr w:type="spellStart"/>
      <w:r w:rsidRPr="00824B0F">
        <w:rPr>
          <w:rFonts w:ascii="Arial" w:hAnsi="Arial" w:cs="Arial"/>
          <w:color w:val="1C1C1C"/>
        </w:rPr>
        <w:t>доезда</w:t>
      </w:r>
      <w:proofErr w:type="spellEnd"/>
      <w:r w:rsidRPr="00824B0F">
        <w:rPr>
          <w:rFonts w:ascii="Arial" w:hAnsi="Arial" w:cs="Arial"/>
          <w:color w:val="1C1C1C"/>
        </w:rPr>
        <w:t xml:space="preserve"> до пациента бригад скорой медицинской помощи при оказании скорой медицинской помощи в экстренной форме - не более 20 минут с момента ее вызова. Время </w:t>
      </w:r>
      <w:proofErr w:type="spellStart"/>
      <w:r w:rsidRPr="00824B0F">
        <w:rPr>
          <w:rFonts w:ascii="Arial" w:hAnsi="Arial" w:cs="Arial"/>
          <w:color w:val="1C1C1C"/>
        </w:rPr>
        <w:t>доезда</w:t>
      </w:r>
      <w:proofErr w:type="spellEnd"/>
      <w:r w:rsidRPr="00824B0F">
        <w:rPr>
          <w:rFonts w:ascii="Arial" w:hAnsi="Arial" w:cs="Arial"/>
          <w:color w:val="1C1C1C"/>
        </w:rPr>
        <w:t xml:space="preserve"> до пациента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региона;</w:t>
      </w:r>
    </w:p>
    <w:p w:rsidR="00824B0F" w:rsidRPr="00824B0F" w:rsidRDefault="00824B0F" w:rsidP="00824B0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на экстракорпоральное оплодотворение – не более 1 года.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Прием больных осуществляется по предварительной записи, в том числе путем </w:t>
      </w:r>
      <w:proofErr w:type="spellStart"/>
      <w:r w:rsidRPr="00824B0F">
        <w:rPr>
          <w:rFonts w:ascii="Arial" w:hAnsi="Arial" w:cs="Arial"/>
          <w:color w:val="1C1C1C"/>
        </w:rPr>
        <w:t>самозаписи</w:t>
      </w:r>
      <w:proofErr w:type="spellEnd"/>
      <w:r w:rsidRPr="00824B0F">
        <w:rPr>
          <w:rFonts w:ascii="Arial" w:hAnsi="Arial" w:cs="Arial"/>
          <w:color w:val="1C1C1C"/>
        </w:rPr>
        <w:t>, по телефону, с использованием информационно-телекоммуникационной сети «Интернет» и информационно-справочных сенсорных терминалов, установленных в медицинских организациях.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Время, отведенное на прием больного в поликлинике, определяется действующими расчетными нормативами.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8.9.2. Оказание медицинской помощи в стационарных условиях в плановой форме осуществляется с учетом наличия очередности на госпитализацию плановых больных, соблюдения сроков ожидания - госпитализация в профильное отделение осуществляется в течение часа с момента поступления пациента в приемное отделение стационара.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lastRenderedPageBreak/>
        <w:t>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 - Кузбасса: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- Кузбасса предоставляется вне очереди.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«Жителю блокадного Ленинграда»; Герои Советского Союза, Герои Российской Федерации, полные кавалеры ордена Славы; лица, награжденные знаком «Почетный донор»; </w:t>
      </w:r>
      <w:proofErr w:type="gramStart"/>
      <w:r w:rsidRPr="00824B0F">
        <w:rPr>
          <w:rFonts w:ascii="Arial" w:hAnsi="Arial" w:cs="Arial"/>
          <w:color w:val="1C1C1C"/>
        </w:rPr>
        <w:t xml:space="preserve">граждане в соответствии с Законом Российской Федерации от 15.05. 91 № 1244-1 «О социальной защите граждан, подвергшихся воздействию радиации вследствие катастрофы на Чернобыльской АЭС», Федеральным законом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24B0F">
        <w:rPr>
          <w:rFonts w:ascii="Arial" w:hAnsi="Arial" w:cs="Arial"/>
          <w:color w:val="1C1C1C"/>
        </w:rPr>
        <w:t>Теча</w:t>
      </w:r>
      <w:proofErr w:type="spellEnd"/>
      <w:r w:rsidRPr="00824B0F">
        <w:rPr>
          <w:rFonts w:ascii="Arial" w:hAnsi="Arial" w:cs="Arial"/>
          <w:color w:val="1C1C1C"/>
        </w:rPr>
        <w:t>», Федеральным законом от 10.01.2002 № 2-ФЗ «О социальных</w:t>
      </w:r>
      <w:proofErr w:type="gramEnd"/>
      <w:r w:rsidRPr="00824B0F">
        <w:rPr>
          <w:rFonts w:ascii="Arial" w:hAnsi="Arial" w:cs="Arial"/>
          <w:color w:val="1C1C1C"/>
        </w:rPr>
        <w:t xml:space="preserve"> </w:t>
      </w:r>
      <w:proofErr w:type="gramStart"/>
      <w:r w:rsidRPr="00824B0F">
        <w:rPr>
          <w:rFonts w:ascii="Arial" w:hAnsi="Arial" w:cs="Arial"/>
          <w:color w:val="1C1C1C"/>
        </w:rPr>
        <w:t>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proofErr w:type="gramEnd"/>
      <w:r w:rsidRPr="00824B0F">
        <w:rPr>
          <w:rFonts w:ascii="Arial" w:hAnsi="Arial" w:cs="Arial"/>
          <w:color w:val="1C1C1C"/>
        </w:rPr>
        <w:t xml:space="preserve"> граждане в соответствии с Законом Кемеровской области от 20.12.2004 № 114-ОЗ «О мерах социальной поддержки реабилитированных лиц и лиц, признанных пострадавшими от политических репрессий»; ветераны труда; инвалиды I и II групп; иные категории граждан в соответствии с действующим законодательством.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- Кузбасса предоставлено право на внеочередное оказание медицинской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lastRenderedPageBreak/>
        <w:t>8.10.5. Внеочередное оказание медицинской помощи осуществляется в следующем порядке:</w:t>
      </w:r>
    </w:p>
    <w:p w:rsidR="00824B0F" w:rsidRPr="00824B0F" w:rsidRDefault="00824B0F" w:rsidP="00824B0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календарных дней </w:t>
      </w:r>
      <w:proofErr w:type="gramStart"/>
      <w:r w:rsidRPr="00824B0F">
        <w:rPr>
          <w:rFonts w:ascii="Arial" w:hAnsi="Arial" w:cs="Arial"/>
          <w:color w:val="1C1C1C"/>
        </w:rPr>
        <w:t>с даты обращения</w:t>
      </w:r>
      <w:proofErr w:type="gramEnd"/>
      <w:r w:rsidRPr="00824B0F">
        <w:rPr>
          <w:rFonts w:ascii="Arial" w:hAnsi="Arial" w:cs="Arial"/>
          <w:color w:val="1C1C1C"/>
        </w:rPr>
        <w:t>;</w:t>
      </w:r>
    </w:p>
    <w:p w:rsidR="00824B0F" w:rsidRPr="00824B0F" w:rsidRDefault="00824B0F" w:rsidP="00824B0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20 календарных дней со дня выдачи направления;</w:t>
      </w:r>
    </w:p>
    <w:p w:rsidR="00824B0F" w:rsidRPr="00824B0F" w:rsidRDefault="00824B0F" w:rsidP="00824B0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8.11. </w:t>
      </w:r>
      <w:proofErr w:type="gramStart"/>
      <w:r w:rsidRPr="00824B0F">
        <w:rPr>
          <w:rFonts w:ascii="Arial" w:hAnsi="Arial" w:cs="Arial"/>
          <w:color w:val="1C1C1C"/>
        </w:rP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реабилитацию:</w:t>
      </w:r>
      <w:proofErr w:type="gramEnd"/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8.11.1. Оказание медицинской помощи осуществляется в следующие сроки:</w:t>
      </w:r>
    </w:p>
    <w:p w:rsidR="00824B0F" w:rsidRPr="00824B0F" w:rsidRDefault="00824B0F" w:rsidP="00824B0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проведение плановых консультаций врачей-специалистов – в течение 5 календарных дней со дня обращения в медицинскую организацию;</w:t>
      </w:r>
    </w:p>
    <w:p w:rsidR="00824B0F" w:rsidRPr="00824B0F" w:rsidRDefault="00824B0F" w:rsidP="00824B0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– не более 7 календарных дней со дня назначения;</w:t>
      </w:r>
    </w:p>
    <w:p w:rsidR="00824B0F" w:rsidRPr="00824B0F" w:rsidRDefault="00824B0F" w:rsidP="00824B0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– не более 20 календарных дней со дня назначения;</w:t>
      </w:r>
    </w:p>
    <w:p w:rsidR="00824B0F" w:rsidRPr="00824B0F" w:rsidRDefault="00824B0F" w:rsidP="00824B0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госпитализация в дневной стационар всех типов – не более 7 календарных дней со дня выдачи направления.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календарных дней со дня выдачи направления.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Плановая госпитализация в стационар осуществляется в течение часа с момента поступления.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lastRenderedPageBreak/>
        <w:t>8.11.3. Медицинские организации, в которых указанные в пункте 8.11 дети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8.12. </w:t>
      </w:r>
      <w:proofErr w:type="gramStart"/>
      <w:r w:rsidRPr="00824B0F">
        <w:rPr>
          <w:rFonts w:ascii="Arial" w:hAnsi="Arial" w:cs="Arial"/>
          <w:color w:val="1C1C1C"/>
        </w:rPr>
        <w:t>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</w:t>
      </w:r>
      <w:proofErr w:type="gramEnd"/>
      <w:r w:rsidRPr="00824B0F">
        <w:rPr>
          <w:rFonts w:ascii="Arial" w:hAnsi="Arial" w:cs="Arial"/>
          <w:color w:val="1C1C1C"/>
        </w:rPr>
        <w:t xml:space="preserve"> питания по желанию пациента, осуществляется в следующем порядке: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8.12.1. </w:t>
      </w:r>
      <w:proofErr w:type="gramStart"/>
      <w:r w:rsidRPr="00824B0F">
        <w:rPr>
          <w:rFonts w:ascii="Arial" w:hAnsi="Arial" w:cs="Arial"/>
          <w:color w:val="1C1C1C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для медицинского применения;</w:t>
      </w:r>
      <w:proofErr w:type="gramEnd"/>
      <w:r w:rsidRPr="00824B0F">
        <w:rPr>
          <w:rFonts w:ascii="Arial" w:hAnsi="Arial" w:cs="Arial"/>
          <w:color w:val="1C1C1C"/>
        </w:rPr>
        <w:t xml:space="preserve"> медицинскими изделиями, имплантируемыми в организм человека при оказании медицинской помощи в рамках Программы государственных гарантий, перечень которых утвержден распоряжением Правительства Российской Федерации от 31.12.2018 № 3053-р, 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организации, которое должно быть зафиксировано в медицинских документах пациента и журнале врачебной комиссии.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8.12.2. </w:t>
      </w:r>
      <w:proofErr w:type="gramStart"/>
      <w:r w:rsidRPr="00824B0F">
        <w:rPr>
          <w:rFonts w:ascii="Arial" w:hAnsi="Arial" w:cs="Arial"/>
          <w:color w:val="1C1C1C"/>
        </w:rP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8.12.3. </w:t>
      </w:r>
      <w:proofErr w:type="gramStart"/>
      <w:r w:rsidRPr="00824B0F">
        <w:rPr>
          <w:rFonts w:ascii="Arial" w:hAnsi="Arial" w:cs="Arial"/>
          <w:color w:val="1C1C1C"/>
        </w:rPr>
        <w:t xml:space="preserve">Граждане, больные злокачественными новообразованиями лимфоидной, кроветворной и родственных им тканей, гемофилией, </w:t>
      </w:r>
      <w:proofErr w:type="spellStart"/>
      <w:r w:rsidRPr="00824B0F">
        <w:rPr>
          <w:rFonts w:ascii="Arial" w:hAnsi="Arial" w:cs="Arial"/>
          <w:color w:val="1C1C1C"/>
        </w:rPr>
        <w:t>муковисцидозом</w:t>
      </w:r>
      <w:proofErr w:type="spellEnd"/>
      <w:r w:rsidRPr="00824B0F">
        <w:rPr>
          <w:rFonts w:ascii="Arial" w:hAnsi="Arial" w:cs="Arial"/>
          <w:color w:val="1C1C1C"/>
        </w:rPr>
        <w:t xml:space="preserve">, гипофизарным нанизмом, болезнью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перечнем лекарственных препаратов, предназначенных для обеспечения лиц, больных гемофилией, </w:t>
      </w:r>
      <w:proofErr w:type="spellStart"/>
      <w:r w:rsidRPr="00824B0F">
        <w:rPr>
          <w:rFonts w:ascii="Arial" w:hAnsi="Arial" w:cs="Arial"/>
          <w:color w:val="1C1C1C"/>
        </w:rPr>
        <w:t>муковисцидозом</w:t>
      </w:r>
      <w:proofErr w:type="spellEnd"/>
      <w:r w:rsidRPr="00824B0F">
        <w:rPr>
          <w:rFonts w:ascii="Arial" w:hAnsi="Arial" w:cs="Arial"/>
          <w:color w:val="1C1C1C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</w:r>
      <w:proofErr w:type="gramEnd"/>
      <w:r w:rsidRPr="00824B0F">
        <w:rPr>
          <w:rFonts w:ascii="Arial" w:hAnsi="Arial" w:cs="Arial"/>
          <w:color w:val="1C1C1C"/>
        </w:rPr>
        <w:t xml:space="preserve"> после трансплантации органов и (или) тканей, утвержденным Правительством Российской Федерации.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lastRenderedPageBreak/>
        <w:t xml:space="preserve">8.12.4. </w:t>
      </w:r>
      <w:proofErr w:type="gramStart"/>
      <w:r w:rsidRPr="00824B0F">
        <w:rPr>
          <w:rFonts w:ascii="Arial" w:hAnsi="Arial" w:cs="Arial"/>
          <w:color w:val="1C1C1C"/>
        </w:rPr>
        <w:t>В рамках оказания государственной социальной помощи отдельные категории граждан, определенные Федеральным законом от 17.07.99 № 178-ФЗ «О государственной социальной помощи», бесплатно обеспечиваются лекарственными препаратами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Правительством Российской Федерации, медицинскими изделиями, отпускаемыми по рецептам на медицинские изделия при</w:t>
      </w:r>
      <w:proofErr w:type="gramEnd"/>
      <w:r w:rsidRPr="00824B0F">
        <w:rPr>
          <w:rFonts w:ascii="Arial" w:hAnsi="Arial" w:cs="Arial"/>
          <w:color w:val="1C1C1C"/>
        </w:rPr>
        <w:t xml:space="preserve"> </w:t>
      </w:r>
      <w:proofErr w:type="gramStart"/>
      <w:r w:rsidRPr="00824B0F">
        <w:rPr>
          <w:rFonts w:ascii="Arial" w:hAnsi="Arial" w:cs="Arial"/>
          <w:color w:val="1C1C1C"/>
        </w:rPr>
        <w:t>предоставлении</w:t>
      </w:r>
      <w:proofErr w:type="gramEnd"/>
      <w:r w:rsidRPr="00824B0F">
        <w:rPr>
          <w:rFonts w:ascii="Arial" w:hAnsi="Arial" w:cs="Arial"/>
          <w:color w:val="1C1C1C"/>
        </w:rPr>
        <w:t xml:space="preserve"> набора социальных услуг, перечень которых утвержден распоряжением Правительства Российской Федерации от 31.12.2018 № 3053-р, а также специализированными продуктами лечебного питания для детей-инвалидов в соответствии с перечнем, утвержденным распоряжением Правительства Российской Федерации от 11.12.2019 № 2984-р.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8.12.5. </w:t>
      </w:r>
      <w:proofErr w:type="gramStart"/>
      <w:r w:rsidRPr="00824B0F">
        <w:rPr>
          <w:rFonts w:ascii="Arial" w:hAnsi="Arial" w:cs="Arial"/>
          <w:color w:val="1C1C1C"/>
        </w:rPr>
        <w:t xml:space="preserve">Граждане, страдающие </w:t>
      </w:r>
      <w:proofErr w:type="spellStart"/>
      <w:r w:rsidRPr="00824B0F">
        <w:rPr>
          <w:rFonts w:ascii="Arial" w:hAnsi="Arial" w:cs="Arial"/>
          <w:color w:val="1C1C1C"/>
        </w:rPr>
        <w:t>жизнеугрожающими</w:t>
      </w:r>
      <w:proofErr w:type="spellEnd"/>
      <w:r w:rsidRPr="00824B0F">
        <w:rPr>
          <w:rFonts w:ascii="Arial" w:hAnsi="Arial" w:cs="Arial"/>
          <w:color w:val="1C1C1C"/>
        </w:rPr>
        <w:t xml:space="preserve"> и хроническими прогрессирующими редкими (</w:t>
      </w:r>
      <w:proofErr w:type="spellStart"/>
      <w:r w:rsidRPr="00824B0F">
        <w:rPr>
          <w:rFonts w:ascii="Arial" w:hAnsi="Arial" w:cs="Arial"/>
          <w:color w:val="1C1C1C"/>
        </w:rPr>
        <w:t>орфанными</w:t>
      </w:r>
      <w:proofErr w:type="spellEnd"/>
      <w:r w:rsidRPr="00824B0F">
        <w:rPr>
          <w:rFonts w:ascii="Arial" w:hAnsi="Arial" w:cs="Arial"/>
          <w:color w:val="1C1C1C"/>
        </w:rPr>
        <w:t xml:space="preserve">) заболеваниями, приводящими к сокращению продолжительности жизни или их инвалидности, в соответствии с перечнем </w:t>
      </w:r>
      <w:proofErr w:type="spellStart"/>
      <w:r w:rsidRPr="00824B0F">
        <w:rPr>
          <w:rFonts w:ascii="Arial" w:hAnsi="Arial" w:cs="Arial"/>
          <w:color w:val="1C1C1C"/>
        </w:rPr>
        <w:t>жизнеугрожающих</w:t>
      </w:r>
      <w:proofErr w:type="spellEnd"/>
      <w:r w:rsidRPr="00824B0F">
        <w:rPr>
          <w:rFonts w:ascii="Arial" w:hAnsi="Arial" w:cs="Arial"/>
          <w:color w:val="1C1C1C"/>
        </w:rPr>
        <w:t xml:space="preserve"> и хронических прогрессирующих редких (</w:t>
      </w:r>
      <w:proofErr w:type="spellStart"/>
      <w:r w:rsidRPr="00824B0F">
        <w:rPr>
          <w:rFonts w:ascii="Arial" w:hAnsi="Arial" w:cs="Arial"/>
          <w:color w:val="1C1C1C"/>
        </w:rPr>
        <w:t>орфанных</w:t>
      </w:r>
      <w:proofErr w:type="spellEnd"/>
      <w:r w:rsidRPr="00824B0F">
        <w:rPr>
          <w:rFonts w:ascii="Arial" w:hAnsi="Arial" w:cs="Arial"/>
          <w:color w:val="1C1C1C"/>
        </w:rPr>
        <w:t xml:space="preserve">) заболеваний, приводящих к сокращению продолжительности жизни граждан или их инвалидности, утвержденным постановлением Правительства Российской Федерации от 26.04.2012 № 403 «О порядке ведения Федерального регистра лиц, страдающих </w:t>
      </w:r>
      <w:proofErr w:type="spellStart"/>
      <w:r w:rsidRPr="00824B0F">
        <w:rPr>
          <w:rFonts w:ascii="Arial" w:hAnsi="Arial" w:cs="Arial"/>
          <w:color w:val="1C1C1C"/>
        </w:rPr>
        <w:t>жизнеугрожающими</w:t>
      </w:r>
      <w:proofErr w:type="spellEnd"/>
      <w:r w:rsidRPr="00824B0F">
        <w:rPr>
          <w:rFonts w:ascii="Arial" w:hAnsi="Arial" w:cs="Arial"/>
          <w:color w:val="1C1C1C"/>
        </w:rPr>
        <w:t xml:space="preserve"> и хроническими прогрессирующими редкими (</w:t>
      </w:r>
      <w:proofErr w:type="spellStart"/>
      <w:r w:rsidRPr="00824B0F">
        <w:rPr>
          <w:rFonts w:ascii="Arial" w:hAnsi="Arial" w:cs="Arial"/>
          <w:color w:val="1C1C1C"/>
        </w:rPr>
        <w:t>орфанными</w:t>
      </w:r>
      <w:proofErr w:type="spellEnd"/>
      <w:r w:rsidRPr="00824B0F">
        <w:rPr>
          <w:rFonts w:ascii="Arial" w:hAnsi="Arial" w:cs="Arial"/>
          <w:color w:val="1C1C1C"/>
        </w:rPr>
        <w:t>) заболеваниями, приводящими</w:t>
      </w:r>
      <w:proofErr w:type="gramEnd"/>
      <w:r w:rsidRPr="00824B0F">
        <w:rPr>
          <w:rFonts w:ascii="Arial" w:hAnsi="Arial" w:cs="Arial"/>
          <w:color w:val="1C1C1C"/>
        </w:rPr>
        <w:t xml:space="preserve"> к сокращению продолжительности жизни граждан или их инвалидности, и его регионального сегмента», бесплатно обеспечиваются лекарственными средствами для медицинского применения.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8.12.6. </w:t>
      </w:r>
      <w:proofErr w:type="gramStart"/>
      <w:r w:rsidRPr="00824B0F">
        <w:rPr>
          <w:rFonts w:ascii="Arial" w:hAnsi="Arial" w:cs="Arial"/>
          <w:color w:val="1C1C1C"/>
        </w:rPr>
        <w:t>Обеспечение лекарственными препаратами, отпускаемыми населению в соответствии с утвержденными постановлением Правительства Российской Федерации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</w:t>
      </w:r>
      <w:proofErr w:type="gramEnd"/>
      <w:r w:rsidRPr="00824B0F">
        <w:rPr>
          <w:rFonts w:ascii="Arial" w:hAnsi="Arial" w:cs="Arial"/>
          <w:color w:val="1C1C1C"/>
        </w:rPr>
        <w:t xml:space="preserve"> амбулаторном </w:t>
      </w:r>
      <w:proofErr w:type="gramStart"/>
      <w:r w:rsidRPr="00824B0F">
        <w:rPr>
          <w:rFonts w:ascii="Arial" w:hAnsi="Arial" w:cs="Arial"/>
          <w:color w:val="1C1C1C"/>
        </w:rPr>
        <w:t>лечении</w:t>
      </w:r>
      <w:proofErr w:type="gramEnd"/>
      <w:r w:rsidRPr="00824B0F">
        <w:rPr>
          <w:rFonts w:ascii="Arial" w:hAnsi="Arial" w:cs="Arial"/>
          <w:color w:val="1C1C1C"/>
        </w:rPr>
        <w:t xml:space="preserve"> которых лекарственные препараты отпускаются по рецептам врачей с 50-процентной скидкой, осуществляется в соответствии с приложением № 5 к Территориальной программе.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8.12.7. Обеспечение донорской кровью и (или) её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8.12.8. Вид и объем </w:t>
      </w:r>
      <w:proofErr w:type="spellStart"/>
      <w:r w:rsidRPr="00824B0F">
        <w:rPr>
          <w:rFonts w:ascii="Arial" w:hAnsi="Arial" w:cs="Arial"/>
          <w:color w:val="1C1C1C"/>
        </w:rPr>
        <w:t>трансфузионной</w:t>
      </w:r>
      <w:proofErr w:type="spellEnd"/>
      <w:r w:rsidRPr="00824B0F">
        <w:rPr>
          <w:rFonts w:ascii="Arial" w:hAnsi="Arial" w:cs="Arial"/>
          <w:color w:val="1C1C1C"/>
        </w:rPr>
        <w:t xml:space="preserve"> терапии определяются лечащим врачом. Переливание донорской крови и (или) её компонентов возможно только с письменного согласия пациента, при бессознательном его состоянии решение о необходимости переливания донорской крови и (или) её компонентов принимается консилиумом врачей. При переливании донорской крови и (или) её компонентов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8.12.9. Обеспечение медицинских организаций донорской кровью и (или) её компонентами для клинического использования при оказании медицинской </w:t>
      </w:r>
      <w:r w:rsidRPr="00824B0F">
        <w:rPr>
          <w:rFonts w:ascii="Arial" w:hAnsi="Arial" w:cs="Arial"/>
          <w:color w:val="1C1C1C"/>
        </w:rPr>
        <w:lastRenderedPageBreak/>
        <w:t>помощи в рамках реализации Территориальной программы осуществляется безвозмездно.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8.12.10. Получение и клиническое использование донорской крови и (или) её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8.12.11. Непосредственное переливание компонентов крови пациентам осуществляется врачом, прошедшим соответствующее обучение.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8.12.12. Необходимым предварительным условием переливания крови и (или) её компонентов является добровольное согласие реципиента или его законного представителя на медицинское вмешательство.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8.13.1. </w:t>
      </w:r>
      <w:proofErr w:type="gramStart"/>
      <w:r w:rsidRPr="00824B0F">
        <w:rPr>
          <w:rFonts w:ascii="Arial" w:hAnsi="Arial" w:cs="Arial"/>
          <w:color w:val="1C1C1C"/>
        </w:rPr>
        <w:t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–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закону от 05.04.2013 № 44-ФЗ «О</w:t>
      </w:r>
      <w:proofErr w:type="gramEnd"/>
      <w:r w:rsidRPr="00824B0F">
        <w:rPr>
          <w:rFonts w:ascii="Arial" w:hAnsi="Arial" w:cs="Arial"/>
          <w:color w:val="1C1C1C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8.13.2. </w:t>
      </w:r>
      <w:proofErr w:type="gramStart"/>
      <w:r w:rsidRPr="00824B0F">
        <w:rPr>
          <w:rFonts w:ascii="Arial" w:hAnsi="Arial" w:cs="Arial"/>
          <w:color w:val="1C1C1C"/>
        </w:rP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proofErr w:type="gramEnd"/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8.13.3. Возмещение расходов осуществляется в размере 431,0 рубля за один случай оказания экстренной медицинской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8.14. Порядок обеспечения граждан в рамках оказания паллиативной медицинской помощи медицинскими изделиями, расходными материалами и лекарственными препаратами для использования на дому: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8.14.1. При оказании паллиативной медицинской помощи гражданину предоставляются для использования на дому медицинские изделия, предназначенные для поддержания функций органов и систем организма </w:t>
      </w:r>
      <w:r w:rsidRPr="00824B0F">
        <w:rPr>
          <w:rFonts w:ascii="Arial" w:hAnsi="Arial" w:cs="Arial"/>
          <w:color w:val="1C1C1C"/>
        </w:rPr>
        <w:lastRenderedPageBreak/>
        <w:t>человека, в соответствии с перечнем, утвержденным приказом Министерства здравоохранения Российской Федерации от 31.05.2019 № 348н.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Передача от медицинской организации пациенту (его законному представителю) медицинских изделий осуществляется по договору безвозмездного пользования в соответствии с порядком, утвержденным приказом Министерства здравоохранения Российской Федерации от 10.07.2019 № 505н.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Медицинские изделия предоставляются гражданину бесплатно и не подлежат отчуждению в пользу третьих лиц, в том числе продаже или дарению.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8.14.2. Учет граждан, подбор и выдача им медицинских изделий для использования на дому осуществляются в государственных медицинских организациях, оказывающих первичную медико-санитарную помощь.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8.14.3.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организации, к которой гражданин прикреплен для получения первичной медико-санитарной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8.14.4. Наблюдение за гражданами в домашних условиях осуществляется на основе взаимодействия врачей-терапевтов участковых, врачей-педиатров участковых, врачей общей практики (семейных врачей), врачей по паллиативной медицинской помощи, иных врачей-специалистов и медицинских работников. Кратность посещения пациента на дому, состав медицинских работников, клинико-социальные параметры наблюдения устанавливаются врачебной комиссией государственной медицинской организации, оказывающей первичную медико-санитарную помощь, в соответствии с индивидуальным планом ведения гражданина, его общим состоянием по основному заболеванию.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8.14.5. Государственные медицинские организации, оказывающие первичную медико-санитарную помощь,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департамент охраны здоровья населения Кемеровской области.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8.14.6. 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изделий, находящихся у гражданина, или медицинских изделий из стандартного оснащения медицинского транспортного средства бригады скорой медицинской помощи.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>8.14.7. Принятие решения о плановой, внеплановой замене медицинских изделий, проведении их ремонта осуществляется государственной медицинской организацией, с которой заключен договор безвозмездного пользования.</w:t>
      </w:r>
    </w:p>
    <w:p w:rsidR="00824B0F" w:rsidRPr="00824B0F" w:rsidRDefault="00824B0F" w:rsidP="00824B0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C"/>
        </w:rPr>
      </w:pPr>
      <w:r w:rsidRPr="00824B0F">
        <w:rPr>
          <w:rFonts w:ascii="Arial" w:hAnsi="Arial" w:cs="Arial"/>
          <w:color w:val="1C1C1C"/>
        </w:rPr>
        <w:t xml:space="preserve">8.14.8. </w:t>
      </w:r>
      <w:proofErr w:type="gramStart"/>
      <w:r w:rsidRPr="00824B0F">
        <w:rPr>
          <w:rFonts w:ascii="Arial" w:hAnsi="Arial" w:cs="Arial"/>
          <w:color w:val="1C1C1C"/>
        </w:rPr>
        <w:t xml:space="preserve">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14.01.2019 № 4н «Об утверждении порядка назначения лекарственных препаратов, форм </w:t>
      </w:r>
      <w:r w:rsidRPr="00824B0F">
        <w:rPr>
          <w:rFonts w:ascii="Arial" w:hAnsi="Arial" w:cs="Arial"/>
          <w:color w:val="1C1C1C"/>
        </w:rPr>
        <w:lastRenderedPageBreak/>
        <w:t>рецептурных бланков на лекарственные препараты, порядка оформления указанных бланков, их учета и хранения».</w:t>
      </w:r>
      <w:bookmarkStart w:id="0" w:name="_GoBack"/>
      <w:bookmarkEnd w:id="0"/>
      <w:proofErr w:type="gramEnd"/>
    </w:p>
    <w:sectPr w:rsidR="00824B0F" w:rsidRPr="0082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0F7"/>
    <w:multiLevelType w:val="multilevel"/>
    <w:tmpl w:val="B5C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C0BBF"/>
    <w:multiLevelType w:val="multilevel"/>
    <w:tmpl w:val="8AB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5647C"/>
    <w:multiLevelType w:val="multilevel"/>
    <w:tmpl w:val="888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51F95"/>
    <w:multiLevelType w:val="multilevel"/>
    <w:tmpl w:val="BE70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92146"/>
    <w:multiLevelType w:val="multilevel"/>
    <w:tmpl w:val="55F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A222D"/>
    <w:multiLevelType w:val="multilevel"/>
    <w:tmpl w:val="85B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834DF"/>
    <w:multiLevelType w:val="multilevel"/>
    <w:tmpl w:val="2B6A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5043C"/>
    <w:multiLevelType w:val="multilevel"/>
    <w:tmpl w:val="1FDC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F50FC"/>
    <w:multiLevelType w:val="multilevel"/>
    <w:tmpl w:val="29A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91BDE"/>
    <w:multiLevelType w:val="multilevel"/>
    <w:tmpl w:val="B864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44D8C"/>
    <w:multiLevelType w:val="multilevel"/>
    <w:tmpl w:val="85F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7515B"/>
    <w:multiLevelType w:val="multilevel"/>
    <w:tmpl w:val="BE5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36BAE"/>
    <w:multiLevelType w:val="multilevel"/>
    <w:tmpl w:val="7E4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4117E"/>
    <w:multiLevelType w:val="multilevel"/>
    <w:tmpl w:val="905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92E37"/>
    <w:multiLevelType w:val="multilevel"/>
    <w:tmpl w:val="6AB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F1403"/>
    <w:multiLevelType w:val="multilevel"/>
    <w:tmpl w:val="DBD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61378"/>
    <w:multiLevelType w:val="multilevel"/>
    <w:tmpl w:val="4ED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9475F"/>
    <w:multiLevelType w:val="multilevel"/>
    <w:tmpl w:val="B78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761BEC"/>
    <w:multiLevelType w:val="multilevel"/>
    <w:tmpl w:val="C8C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F703F"/>
    <w:multiLevelType w:val="multilevel"/>
    <w:tmpl w:val="BC4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31EDD"/>
    <w:multiLevelType w:val="multilevel"/>
    <w:tmpl w:val="820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8"/>
  </w:num>
  <w:num w:numId="5">
    <w:abstractNumId w:val="13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12"/>
  </w:num>
  <w:num w:numId="11">
    <w:abstractNumId w:val="5"/>
  </w:num>
  <w:num w:numId="12">
    <w:abstractNumId w:val="16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  <w:num w:numId="18">
    <w:abstractNumId w:val="2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12"/>
    <w:rsid w:val="002A125C"/>
    <w:rsid w:val="00320BB1"/>
    <w:rsid w:val="0032210E"/>
    <w:rsid w:val="00824B0F"/>
    <w:rsid w:val="00B34312"/>
    <w:rsid w:val="00C3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B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24B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">
    <w:name w:val="ar"/>
    <w:basedOn w:val="a"/>
    <w:rsid w:val="00824B0F"/>
    <w:pPr>
      <w:spacing w:before="100" w:beforeAutospacing="1" w:after="100" w:afterAutospacing="1"/>
    </w:pPr>
  </w:style>
  <w:style w:type="paragraph" w:customStyle="1" w:styleId="ac">
    <w:name w:val="ac"/>
    <w:basedOn w:val="a"/>
    <w:rsid w:val="00824B0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24B0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824B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B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24B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4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">
    <w:name w:val="ar"/>
    <w:basedOn w:val="a"/>
    <w:rsid w:val="00824B0F"/>
    <w:pPr>
      <w:spacing w:before="100" w:beforeAutospacing="1" w:after="100" w:afterAutospacing="1"/>
    </w:pPr>
  </w:style>
  <w:style w:type="paragraph" w:customStyle="1" w:styleId="ac">
    <w:name w:val="ac"/>
    <w:basedOn w:val="a"/>
    <w:rsid w:val="00824B0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24B0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824B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6655</Words>
  <Characters>37940</Characters>
  <Application>Microsoft Office Word</Application>
  <DocSecurity>0</DocSecurity>
  <Lines>316</Lines>
  <Paragraphs>89</Paragraphs>
  <ScaleCrop>false</ScaleCrop>
  <Company/>
  <LinksUpToDate>false</LinksUpToDate>
  <CharactersWithSpaces>44506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 Владимир Георгиевич</dc:creator>
  <cp:keywords/>
  <dc:description/>
  <cp:lastModifiedBy>Хадурина Яна Достоновна</cp:lastModifiedBy>
  <cp:revision>4</cp:revision>
  <dcterms:created xsi:type="dcterms:W3CDTF">2020-07-29T06:34:00Z</dcterms:created>
  <dcterms:modified xsi:type="dcterms:W3CDTF">2020-07-31T07:10:00Z</dcterms:modified>
</cp:coreProperties>
</file>